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2E" w:rsidRPr="00FA32AA" w:rsidRDefault="00FA32AA" w:rsidP="00FA3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 xml:space="preserve">The </w:t>
      </w:r>
      <w:proofErr w:type="spellStart"/>
      <w:r w:rsidR="00EA0E2E" w:rsidRPr="006B335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Pronouns</w:t>
      </w:r>
      <w:proofErr w:type="spellEnd"/>
    </w:p>
    <w:p w:rsidR="006B335F" w:rsidRPr="00FA32AA" w:rsidRDefault="006B335F" w:rsidP="00072F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EA0E2E" w:rsidRPr="00FA32AA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Местоимение </w:t>
      </w: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Pronoun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– часть речи, которая обозначает лица, предметы, явления, которые уже были ранее упомянуты в речи или тексте, не называя их. Таким образом, местоимения позволяют избегать повторения одних и тех же существительных, прилагательных, и других частей речи.</w:t>
      </w:r>
    </w:p>
    <w:p w:rsidR="006B335F" w:rsidRPr="00FA32AA" w:rsidRDefault="006B335F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0E2E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английском языке существует несколько групп местоимений</w:t>
      </w:r>
    </w:p>
    <w:p w:rsidR="00EA0E2E" w:rsidRPr="00EA0E2E" w:rsidRDefault="00EA0E2E" w:rsidP="00072F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019"/>
        <w:gridCol w:w="2580"/>
        <w:gridCol w:w="2607"/>
        <w:gridCol w:w="3150"/>
      </w:tblGrid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меня, мне, мною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my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мой, моя, моё, мои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mine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мой, моя, моё, мои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myself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я сам</w:t>
            </w:r>
          </w:p>
        </w:tc>
      </w:tr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тебя, тебе, тобою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your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твой, твоя, твоё, твои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yours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твой, твоя, твоё, твои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yourself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ты сам</w:t>
            </w:r>
          </w:p>
        </w:tc>
      </w:tr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he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him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его, ему, 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his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his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его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himself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он сам</w:t>
            </w:r>
          </w:p>
        </w:tc>
      </w:tr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she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her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её, ей, ею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her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hers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herself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она сама</w:t>
            </w:r>
          </w:p>
        </w:tc>
      </w:tr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12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it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12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it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его, ему, 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12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its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его, этого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12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its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(не </w:t>
            </w:r>
            <w:proofErr w:type="spellStart"/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использ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12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itself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оно само</w:t>
            </w:r>
          </w:p>
        </w:tc>
      </w:tr>
      <w:tr w:rsidR="00EA0E2E" w:rsidRPr="00EA0E2E" w:rsidTr="00EA0E2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2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we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us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нас, нам, 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our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наш, наша, наше, наши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ours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наш, наша, наше, наши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ourselves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мы сами</w:t>
            </w:r>
          </w:p>
        </w:tc>
      </w:tr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вас, вам, 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your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ваш, ваша, ваше, ваши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yours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ваш, ваша, ваше, ваши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yourselves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вы сами</w:t>
            </w:r>
          </w:p>
        </w:tc>
      </w:tr>
      <w:tr w:rsidR="00EA0E2E" w:rsidRPr="00EA0E2E" w:rsidTr="00EA0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they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them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их, им, ими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their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theirs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p w:rsidR="00EA0E2E" w:rsidRPr="00EA0E2E" w:rsidRDefault="00EA0E2E" w:rsidP="0007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themselves</w:t>
            </w:r>
            <w:proofErr w:type="spellEnd"/>
            <w:r w:rsidRPr="00EA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A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себя, они сами</w:t>
            </w:r>
          </w:p>
        </w:tc>
      </w:tr>
    </w:tbl>
    <w:p w:rsidR="00EA0E2E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ru-RU"/>
        </w:rPr>
      </w:pPr>
      <w:r w:rsidRPr="006B33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Личные местоимения</w:t>
      </w:r>
    </w:p>
    <w:p w:rsidR="006B335F" w:rsidRPr="006B335F" w:rsidRDefault="006B335F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ru-RU"/>
        </w:rPr>
      </w:pPr>
    </w:p>
    <w:p w:rsidR="00EA0E2E" w:rsidRPr="00EA0E2E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назначение </w:t>
      </w:r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личных местоимений</w:t>
      </w: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Personal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Pronouns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– замена </w:t>
      </w:r>
      <w:hyperlink r:id="rId6" w:history="1">
        <w:r w:rsidRPr="00EA0E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существительных</w:t>
        </w:r>
      </w:hyperlink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из контекста понятно, о чем или ком идет речь. Личные местоимения разделяются на местоимения в </w:t>
      </w:r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именительном </w:t>
      </w: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объектном падежах</w:t>
      </w: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0E2E" w:rsidRPr="00EA0E2E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Местоимения в </w:t>
      </w:r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именительном падеже</w:t>
      </w: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являются </w:t>
      </w:r>
      <w:hyperlink r:id="rId7" w:anchor="the-subject" w:history="1">
        <w:r w:rsidRPr="00EA0E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подлежащим</w:t>
        </w:r>
      </w:hyperlink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предложении и указывают на того, кто совершает действие.. Это местоимения </w:t>
      </w:r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</w:t>
      </w:r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(я), </w:t>
      </w:r>
      <w:proofErr w:type="spellStart"/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we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(мы), </w:t>
      </w:r>
      <w:proofErr w:type="spellStart"/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(ты, вы), </w:t>
      </w:r>
      <w:proofErr w:type="spellStart"/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(он), </w:t>
      </w:r>
      <w:proofErr w:type="spellStart"/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she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(она), </w:t>
      </w:r>
      <w:proofErr w:type="spellStart"/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(оно, это), </w:t>
      </w:r>
      <w:proofErr w:type="spellStart"/>
      <w:r w:rsidRPr="00EA0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they</w:t>
      </w:r>
      <w:proofErr w:type="spellEnd"/>
      <w:r w:rsidRPr="00EA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(они).</w:t>
      </w:r>
    </w:p>
    <w:p w:rsidR="00EA0E2E" w:rsidRPr="00EA0E2E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John is the manager. – 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Джон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 - 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менеджер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EA0E2E" w:rsidRPr="00EA0E2E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 is a good guy. – 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Он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хороший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парень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EA0E2E" w:rsidRPr="00EA0E2E" w:rsidRDefault="00EA0E2E" w:rsidP="00FA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We listen to him. – 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слушаем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его</w:t>
      </w:r>
      <w:r w:rsidRPr="00EA0E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They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tell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her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stories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 Они рассказывают ей истории (вешают лапшу на уши).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Объектный падеж</w:t>
      </w:r>
    </w:p>
    <w:p w:rsidR="006B335F" w:rsidRPr="00FA32AA" w:rsidRDefault="006B335F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Объектный падеж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английском языке соответствует родительному, дательному, винительному, творительному, предложному падежам в русском языке.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Местоимение и </w:t>
      </w:r>
      <w:hyperlink r:id="rId8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существительное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объектном падеже отвечают на вопросы: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кого? кому? кем? о ком?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предложении объектный падеж выступает </w:t>
      </w:r>
      <w:hyperlink r:id="rId9" w:anchor="dopolnenie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дополнением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местоимением в коротких репликах.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love you and you love me.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люблю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тебя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ты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любишь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меня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Don’t blame us for your own mistakes.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вини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нас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своих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собственных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ошибках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Jack asked him some personal questions.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Джек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задал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ему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несколько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личных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вопросов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need to talk to Kate, call her, please.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Мне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нужно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поговорить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Кейт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позови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пожалуйста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Don’t tell my mom about it.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говори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моей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маме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этом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can’t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find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keys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so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probably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I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lost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them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Я не могу найти свои ключи, поэтому, наверное, я их потерял.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Who did that? Jack? - Not him!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Кто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сделал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?</w:t>
      </w:r>
      <w:proofErr w:type="gram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Джек? - Не он!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’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so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exhausted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 -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Me too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– Я так устал. - И я.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Притяжательные местоимения</w:t>
      </w:r>
    </w:p>
    <w:p w:rsidR="006B335F" w:rsidRPr="00FA32AA" w:rsidRDefault="006B335F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Притяжательные местоимения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Possessive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Pronouns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английском языке выражают принадлежность и отвечают на вопрос «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Чей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?». Притяжательные местоимения могут принимать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относительную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абсолютную формы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Относительная форма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Относительная форма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притяжательных местоимений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употребляется в сочетании со словом, к которому относится, обычно </w:t>
      </w:r>
      <w:hyperlink r:id="rId10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существительным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Такая форма местоимения выполняет в предложении функцию </w:t>
      </w:r>
      <w:hyperlink r:id="rId11" w:anchor="opredelenie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определения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Притяжательные местоимения в относительной форме также иногда называются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притяжательными прилагательными 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Possessive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Adjectives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My friends will come soon.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Мои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друзья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скоро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придут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Where is your family?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Где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твоя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семья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?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His ideas are not new.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Его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идеи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новы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Their daughter is beautiful.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Их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дочь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красивая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Английские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притяжательные местоимения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переводятся на русский язык, когда они сочетаются с существительными, обозначающими части тела или личные вещи обладателя.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Mark came in with his coat in his hands.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Марк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вошел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держа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плащ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руках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Kate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braided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her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hair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 –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Кейт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заплела волосы в косу.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Абсолютная форма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Абсолютная форма притяжательных местоимений 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употребляется самостоятельно, без последующего существительного. Такая форма выступает в предложении в функции </w:t>
      </w:r>
      <w:hyperlink r:id="rId12" w:anchor="the-subject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подлежащего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именной части </w:t>
      </w:r>
      <w:hyperlink r:id="rId13" w:anchor="the-predicate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сказуемого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hyperlink r:id="rId14" w:anchor="dopolnenie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дополнения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These are not my keys.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Mine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were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key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ring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 – Это не мои ключи. Мои были на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брелке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(Mine 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подлежащее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)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Whose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shoes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are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these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? -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They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are hers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.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Чья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обувь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?</w:t>
      </w:r>
      <w:proofErr w:type="gram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-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Её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. (Hers 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именная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часть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сказуемого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)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Mike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’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flat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is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smaller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than yours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.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Квартира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Майка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меньше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твоей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.</w:t>
      </w:r>
      <w:proofErr w:type="gram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Yours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– дополнение)</w:t>
      </w:r>
    </w:p>
    <w:p w:rsidR="006B335F" w:rsidRPr="00FA32AA" w:rsidRDefault="006B335F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B335F" w:rsidRPr="00FA32AA" w:rsidRDefault="006B335F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Возвратные местоимения</w:t>
      </w:r>
    </w:p>
    <w:p w:rsidR="006B335F" w:rsidRPr="00FA32AA" w:rsidRDefault="006B335F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английском языке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возвратные местоимения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Reflexive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Pronouns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используются, когда действие обращено на самого себя, когда </w:t>
      </w:r>
      <w:hyperlink r:id="rId15" w:anchor="the-subject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подлежащее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6" w:anchor="dopolnenie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дополнение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предложении являются одним и тем же лицом. На русской язык их можно переводить с помощью добавления частицы </w:t>
      </w:r>
      <w:proofErr w:type="gram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-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глаголу или возвратным местоимением «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себя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cut myself while cooking.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порезался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когда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готовил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есть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are not a child. You should take care of yourself.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Ты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Ты должен следить за собой.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They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told themselves to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calm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down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and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relax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– Они сказали себе успокоиться и расслабиться.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We prepared ourselves for the worse.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настроили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себя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худшее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отличие от русского, в английском языке некоторые </w:t>
      </w:r>
      <w:hyperlink r:id="rId17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глаголы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 используются с возвратными местоимениями. </w:t>
      </w:r>
      <w:proofErr w:type="gram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это глаголы, указывающие на действия, которые люди обычно делают сами: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wash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(мыться),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shave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(бриться),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dress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(одеваться),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feel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(чувствовать, чувствовать себя) и другие.</w:t>
      </w:r>
      <w:proofErr w:type="gram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таких глаголов лучше проверять по словарю.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feel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bad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today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Я себя плохо чувствую сегодня.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can’t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afford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buying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Он не может позволить себе купить это.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These flowers are beautiful that’s why they are selling well.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цветы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красивые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поэтому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они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продаются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хорошо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We tried to concentrate on the problem. </w:t>
      </w:r>
      <w:proofErr w:type="gram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пытались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сосредоточиться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проблеме</w:t>
      </w: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Возвратные местоимения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могут иногда использоваться вместо </w:t>
      </w:r>
      <w:hyperlink r:id="rId18" w:anchor="lichnye-mestoimeniia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личных местоимений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после слов: 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as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(как), 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like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(как, подобно), 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but</w:t>
      </w:r>
      <w:proofErr w:type="spellEnd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(но, за исключением) и 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except</w:t>
      </w:r>
      <w:proofErr w:type="spellEnd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 исключением) для выражения вежливости: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This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organisation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was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found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protect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people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like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yourselves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Эта организация была основана для помощи таким людям, как вы.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Everybody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had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fun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that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party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but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myself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Все веселились на той вечеринке, кроме меня.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Выразительные местоимения</w:t>
      </w:r>
    </w:p>
    <w:p w:rsidR="006B335F" w:rsidRPr="00FA32AA" w:rsidRDefault="006B335F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Выразительные местоимения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Intensive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Pronouns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используются, чтобы подчеркнуть, что действие выполняется самостоятельно, без посторонней помощи. Форма выразительных местоимений полностью совпадает с формой 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возвратных местоимений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они могут использоваться практически со всеми </w:t>
      </w:r>
      <w:hyperlink r:id="rId19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глаголами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русский язык они переводятся как «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сама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само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сами</w:t>
      </w:r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Они </w:t>
      </w:r>
      <w:proofErr w:type="gram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</w:t>
      </w:r>
      <w:proofErr w:type="gram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стоят после </w:t>
      </w:r>
      <w:hyperlink r:id="rId20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существительного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 которому относятся, или в конце предложения. Иногда они могут использоваться с </w:t>
      </w:r>
      <w:hyperlink r:id="rId21" w:history="1">
        <w:r w:rsidRPr="00FA32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предлогами</w:t>
        </w:r>
      </w:hyperlink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by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FA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FA3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другими.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Behave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yourself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! – Веди себя хорошо!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Janice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cooked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big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meal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herself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 –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Дженис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приготовила большой обед сама.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Janice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cooked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big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meal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herself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 –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Дженис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приготовила большой обед сама для себя.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did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homework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by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myself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Я сделал свое домашнее задание сам.</w:t>
      </w:r>
    </w:p>
    <w:p w:rsidR="00EA0E2E" w:rsidRPr="00FA32AA" w:rsidRDefault="00EA0E2E" w:rsidP="00072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dog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itself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can’t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open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this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door</w:t>
      </w:r>
      <w:proofErr w:type="spellEnd"/>
      <w:r w:rsidRPr="00FA32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Собака сама не может открыть эту дверь.</w:t>
      </w:r>
    </w:p>
    <w:p w:rsidR="0062233A" w:rsidRPr="00FA32AA" w:rsidRDefault="0062233A" w:rsidP="00072F85">
      <w:pPr>
        <w:pStyle w:val="rvps3"/>
        <w:shd w:val="clear" w:color="auto" w:fill="FFFFFF"/>
        <w:ind w:firstLine="709"/>
        <w:contextualSpacing/>
      </w:pPr>
      <w:r w:rsidRPr="00FA32AA">
        <w:t xml:space="preserve">Неопределенные местоимения </w:t>
      </w:r>
      <w:proofErr w:type="spellStart"/>
      <w:r w:rsidRPr="00FA32AA">
        <w:rPr>
          <w:b/>
          <w:bCs/>
        </w:rPr>
        <w:t>some</w:t>
      </w:r>
      <w:proofErr w:type="spellEnd"/>
      <w:r w:rsidRPr="00FA32AA">
        <w:t xml:space="preserve"> и </w:t>
      </w:r>
      <w:proofErr w:type="spellStart"/>
      <w:r w:rsidRPr="00FA32AA">
        <w:rPr>
          <w:b/>
          <w:bCs/>
        </w:rPr>
        <w:t>any</w:t>
      </w:r>
      <w:proofErr w:type="spellEnd"/>
      <w:r w:rsidRPr="00FA32AA">
        <w:t xml:space="preserve"> служат для обозначения неопределенного (небольшого) количества предметов или вещества.</w:t>
      </w:r>
    </w:p>
    <w:p w:rsidR="0062233A" w:rsidRPr="00FA32AA" w:rsidRDefault="0062233A" w:rsidP="00072F85">
      <w:pPr>
        <w:pStyle w:val="rvps3"/>
        <w:shd w:val="clear" w:color="auto" w:fill="FFFFFF"/>
        <w:ind w:firstLine="709"/>
        <w:contextualSpacing/>
        <w:rPr>
          <w:b/>
          <w:bCs/>
        </w:rPr>
      </w:pPr>
    </w:p>
    <w:p w:rsidR="0062233A" w:rsidRPr="00FA32AA" w:rsidRDefault="0062233A" w:rsidP="00072F85">
      <w:pPr>
        <w:pStyle w:val="rvps3"/>
        <w:shd w:val="clear" w:color="auto" w:fill="FFFFFF"/>
        <w:ind w:firstLine="709"/>
        <w:contextualSpacing/>
        <w:jc w:val="left"/>
        <w:rPr>
          <w:b/>
          <w:bCs/>
        </w:rPr>
      </w:pPr>
      <w:r w:rsidRPr="00FA32AA">
        <w:rPr>
          <w:b/>
          <w:bCs/>
          <w:lang w:val="en-GB"/>
        </w:rPr>
        <w:t>Some</w:t>
      </w:r>
      <w:r w:rsidRPr="00FA32AA">
        <w:rPr>
          <w:b/>
          <w:bCs/>
        </w:rPr>
        <w:t xml:space="preserve"> / </w:t>
      </w:r>
      <w:r w:rsidRPr="00FA32AA">
        <w:rPr>
          <w:b/>
          <w:bCs/>
          <w:lang w:val="en-GB"/>
        </w:rPr>
        <w:t>Any</w:t>
      </w:r>
    </w:p>
    <w:p w:rsidR="0062233A" w:rsidRPr="00FA32AA" w:rsidRDefault="0062233A" w:rsidP="00072F85">
      <w:pPr>
        <w:pStyle w:val="rvps3"/>
        <w:shd w:val="clear" w:color="auto" w:fill="FFFFFF"/>
        <w:ind w:firstLine="709"/>
        <w:contextualSpacing/>
        <w:rPr>
          <w:b/>
          <w:bCs/>
        </w:rPr>
      </w:pPr>
    </w:p>
    <w:p w:rsidR="0062233A" w:rsidRPr="00FA32AA" w:rsidRDefault="0062233A" w:rsidP="00072F85">
      <w:pPr>
        <w:pStyle w:val="rvps3"/>
        <w:shd w:val="clear" w:color="auto" w:fill="FFFFFF"/>
        <w:ind w:firstLine="709"/>
        <w:contextualSpacing/>
      </w:pPr>
      <w:proofErr w:type="spellStart"/>
      <w:r w:rsidRPr="00FA32AA">
        <w:rPr>
          <w:b/>
          <w:bCs/>
        </w:rPr>
        <w:t>Some</w:t>
      </w:r>
      <w:proofErr w:type="spellEnd"/>
      <w:r w:rsidRPr="00FA32AA">
        <w:rPr>
          <w:b/>
          <w:bCs/>
        </w:rPr>
        <w:t xml:space="preserve"> </w:t>
      </w:r>
      <w:r w:rsidRPr="00FA32AA">
        <w:t xml:space="preserve">употребляется, как правило, в </w:t>
      </w:r>
      <w:r w:rsidRPr="00FA32AA">
        <w:rPr>
          <w:i/>
          <w:iCs/>
        </w:rPr>
        <w:t>утвердительных</w:t>
      </w:r>
      <w:r w:rsidRPr="00FA32AA">
        <w:t xml:space="preserve"> предложениях перед исчисляемыми </w:t>
      </w:r>
      <w:hyperlink r:id="rId22" w:history="1">
        <w:r w:rsidRPr="00FA32AA">
          <w:rPr>
            <w:rStyle w:val="a3"/>
            <w:rFonts w:eastAsiaTheme="majorEastAsia"/>
            <w:color w:val="auto"/>
          </w:rPr>
          <w:t>существительными</w:t>
        </w:r>
      </w:hyperlink>
      <w:r w:rsidRPr="00FA32AA">
        <w:t xml:space="preserve"> во множественном числе и перед неисчисляемыми </w:t>
      </w:r>
      <w:hyperlink r:id="rId23" w:history="1">
        <w:r w:rsidRPr="00FA32AA">
          <w:rPr>
            <w:rStyle w:val="a3"/>
            <w:rFonts w:eastAsiaTheme="majorEastAsia"/>
            <w:color w:val="auto"/>
          </w:rPr>
          <w:t>существительными</w:t>
        </w:r>
      </w:hyperlink>
      <w:r w:rsidRPr="00FA32AA">
        <w:t xml:space="preserve">, имея значение </w:t>
      </w:r>
      <w:r w:rsidRPr="00FA32AA">
        <w:rPr>
          <w:rStyle w:val="rvts10"/>
        </w:rPr>
        <w:t>несколько, некоторые</w:t>
      </w:r>
      <w:r w:rsidRPr="00FA32AA">
        <w:t xml:space="preserve">: </w:t>
      </w:r>
      <w:r w:rsidRPr="00FA32AA">
        <w:br/>
      </w:r>
      <w:proofErr w:type="spellStart"/>
      <w:r w:rsidRPr="00FA32AA">
        <w:t>I′ve</w:t>
      </w:r>
      <w:proofErr w:type="spellEnd"/>
      <w:r w:rsidRPr="00FA32AA">
        <w:t xml:space="preserve"> </w:t>
      </w:r>
      <w:proofErr w:type="spellStart"/>
      <w:r w:rsidRPr="00FA32AA">
        <w:t>got</w:t>
      </w:r>
      <w:proofErr w:type="spellEnd"/>
      <w:r w:rsidRPr="00FA32AA">
        <w:t xml:space="preserve"> </w:t>
      </w:r>
      <w:proofErr w:type="spellStart"/>
      <w:r w:rsidRPr="00FA32AA">
        <w:rPr>
          <w:b/>
          <w:bCs/>
        </w:rPr>
        <w:t>some</w:t>
      </w:r>
      <w:proofErr w:type="spellEnd"/>
      <w:r w:rsidRPr="00FA32AA">
        <w:t xml:space="preserve"> </w:t>
      </w:r>
      <w:proofErr w:type="spellStart"/>
      <w:r w:rsidRPr="00FA32AA">
        <w:t>interesting</w:t>
      </w:r>
      <w:proofErr w:type="spellEnd"/>
      <w:r w:rsidRPr="00FA32AA">
        <w:t xml:space="preserve"> </w:t>
      </w:r>
      <w:proofErr w:type="spellStart"/>
      <w:r w:rsidRPr="00FA32AA">
        <w:t>books</w:t>
      </w:r>
      <w:proofErr w:type="spellEnd"/>
      <w:r w:rsidRPr="00FA32AA">
        <w:t xml:space="preserve"> </w:t>
      </w:r>
      <w:proofErr w:type="spellStart"/>
      <w:r w:rsidRPr="00FA32AA">
        <w:t>to</w:t>
      </w:r>
      <w:proofErr w:type="spellEnd"/>
      <w:r w:rsidRPr="00FA32AA">
        <w:t xml:space="preserve"> </w:t>
      </w:r>
      <w:proofErr w:type="spellStart"/>
      <w:r w:rsidRPr="00FA32AA">
        <w:t>read</w:t>
      </w:r>
      <w:proofErr w:type="spellEnd"/>
      <w:r w:rsidRPr="00FA32AA">
        <w:t xml:space="preserve">. </w:t>
      </w:r>
      <w:r w:rsidRPr="00FA32AA">
        <w:br/>
      </w:r>
      <w:r w:rsidRPr="00FA32AA">
        <w:rPr>
          <w:rStyle w:val="rvts10"/>
        </w:rPr>
        <w:t>У меня есть интересные книги (=несколько интересных книг) для чтения.</w:t>
      </w:r>
    </w:p>
    <w:p w:rsidR="0062233A" w:rsidRPr="00FA32AA" w:rsidRDefault="0062233A" w:rsidP="00072F85">
      <w:pPr>
        <w:pStyle w:val="rvps3"/>
        <w:shd w:val="clear" w:color="auto" w:fill="FFFFFF"/>
        <w:ind w:firstLine="709"/>
        <w:contextualSpacing/>
      </w:pPr>
      <w:proofErr w:type="spellStart"/>
      <w:r w:rsidRPr="00FA32AA">
        <w:rPr>
          <w:b/>
          <w:bCs/>
        </w:rPr>
        <w:t>Any</w:t>
      </w:r>
      <w:proofErr w:type="spellEnd"/>
      <w:r w:rsidRPr="00FA32AA">
        <w:t xml:space="preserve"> употребляется, как правило, в </w:t>
      </w:r>
      <w:r w:rsidRPr="00FA32AA">
        <w:rPr>
          <w:i/>
          <w:iCs/>
        </w:rPr>
        <w:t>вопросительных</w:t>
      </w:r>
      <w:r w:rsidRPr="00FA32AA">
        <w:t xml:space="preserve"> и </w:t>
      </w:r>
      <w:r w:rsidRPr="00FA32AA">
        <w:rPr>
          <w:i/>
          <w:iCs/>
        </w:rPr>
        <w:t>отрицательных</w:t>
      </w:r>
      <w:r w:rsidRPr="00FA32AA">
        <w:t xml:space="preserve"> предложениях: </w:t>
      </w:r>
      <w:r w:rsidRPr="00FA32AA">
        <w:br/>
      </w:r>
      <w:proofErr w:type="spellStart"/>
      <w:r w:rsidRPr="00FA32AA">
        <w:t>Have</w:t>
      </w:r>
      <w:proofErr w:type="spellEnd"/>
      <w:r w:rsidRPr="00FA32AA">
        <w:t xml:space="preserve"> </w:t>
      </w:r>
      <w:proofErr w:type="spellStart"/>
      <w:r w:rsidRPr="00FA32AA">
        <w:t>you</w:t>
      </w:r>
      <w:proofErr w:type="spellEnd"/>
      <w:r w:rsidRPr="00FA32AA">
        <w:t xml:space="preserve"> </w:t>
      </w:r>
      <w:proofErr w:type="spellStart"/>
      <w:r w:rsidRPr="00FA32AA">
        <w:t>got</w:t>
      </w:r>
      <w:proofErr w:type="spellEnd"/>
      <w:r w:rsidRPr="00FA32AA">
        <w:t xml:space="preserve"> </w:t>
      </w:r>
      <w:proofErr w:type="spellStart"/>
      <w:r w:rsidRPr="00FA32AA">
        <w:rPr>
          <w:b/>
          <w:bCs/>
        </w:rPr>
        <w:t>any</w:t>
      </w:r>
      <w:proofErr w:type="spellEnd"/>
      <w:r w:rsidRPr="00FA32AA">
        <w:t xml:space="preserve"> </w:t>
      </w:r>
      <w:proofErr w:type="spellStart"/>
      <w:r w:rsidRPr="00FA32AA">
        <w:t>interesting</w:t>
      </w:r>
      <w:proofErr w:type="spellEnd"/>
      <w:r w:rsidRPr="00FA32AA">
        <w:t xml:space="preserve"> </w:t>
      </w:r>
      <w:proofErr w:type="spellStart"/>
      <w:r w:rsidRPr="00FA32AA">
        <w:t>books</w:t>
      </w:r>
      <w:proofErr w:type="spellEnd"/>
      <w:r w:rsidRPr="00FA32AA">
        <w:t xml:space="preserve">? </w:t>
      </w:r>
      <w:r w:rsidRPr="00FA32AA">
        <w:br/>
      </w:r>
      <w:r w:rsidRPr="00FA32AA">
        <w:rPr>
          <w:rStyle w:val="rvts10"/>
        </w:rPr>
        <w:t xml:space="preserve">У вас есть интересные книги? </w:t>
      </w:r>
    </w:p>
    <w:p w:rsidR="0062233A" w:rsidRPr="00FA32AA" w:rsidRDefault="0062233A" w:rsidP="00072F85">
      <w:pPr>
        <w:pStyle w:val="rvps3"/>
        <w:shd w:val="clear" w:color="auto" w:fill="FFFFFF"/>
        <w:ind w:firstLine="709"/>
        <w:contextualSpacing/>
      </w:pPr>
      <w:proofErr w:type="spellStart"/>
      <w:r w:rsidRPr="00FA32AA">
        <w:rPr>
          <w:b/>
          <w:bCs/>
        </w:rPr>
        <w:t>Some</w:t>
      </w:r>
      <w:proofErr w:type="spellEnd"/>
      <w:r w:rsidRPr="00FA32AA">
        <w:t xml:space="preserve"> и </w:t>
      </w:r>
      <w:proofErr w:type="spellStart"/>
      <w:r w:rsidRPr="00FA32AA">
        <w:rPr>
          <w:b/>
          <w:bCs/>
        </w:rPr>
        <w:t>any</w:t>
      </w:r>
      <w:proofErr w:type="spellEnd"/>
      <w:r w:rsidRPr="00FA32AA">
        <w:t xml:space="preserve"> часто не переводятся на русский язык (опускаются при переводе).</w:t>
      </w:r>
    </w:p>
    <w:p w:rsidR="004D57BC" w:rsidRPr="00FA32AA" w:rsidRDefault="004D57BC" w:rsidP="0007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33A" w:rsidRPr="00FA32AA" w:rsidRDefault="0062233A" w:rsidP="00072F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b/>
          <w:sz w:val="24"/>
          <w:szCs w:val="24"/>
          <w:lang w:val="en-GB"/>
        </w:rPr>
        <w:t>Much / Many / (A) Little / (A) Few</w:t>
      </w:r>
    </w:p>
    <w:p w:rsidR="0062233A" w:rsidRPr="00FA32AA" w:rsidRDefault="0062233A" w:rsidP="00072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2233A" w:rsidRPr="00FA32AA" w:rsidRDefault="0062233A" w:rsidP="00072F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Местоимения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могут выступать в </w:t>
      </w:r>
      <w:proofErr w:type="gramStart"/>
      <w:r w:rsidRPr="00FA32A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 как местоимений-прилагательных, так и местоимений-существительных.</w:t>
      </w:r>
    </w:p>
    <w:p w:rsidR="0062233A" w:rsidRPr="00FA32AA" w:rsidRDefault="0062233A" w:rsidP="00072F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в качестве местоимений-прилагательных имеют значение "мало".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как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употребляется перед неисчисляемыми существительными, а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подобно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>, — перед исчисляемыми:</w:t>
      </w:r>
    </w:p>
    <w:p w:rsidR="0062233A" w:rsidRPr="00FA32AA" w:rsidRDefault="0062233A" w:rsidP="00072F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В утвердительных предложениях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часто заменяются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если только они не определяются одним из следующих слов: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>.</w:t>
      </w:r>
    </w:p>
    <w:p w:rsidR="0062233A" w:rsidRPr="00FA32AA" w:rsidRDefault="0062233A" w:rsidP="00072F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могут употребляться с неопределенным артиклем: a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- немного и a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- немного, несколько: A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- немного и а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- немного, несколько передают значение некоторое, хотя и небольшое количество, в то время как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- мало (недостаточно, почти нет):</w:t>
      </w:r>
    </w:p>
    <w:p w:rsidR="0062233A" w:rsidRPr="00FA32AA" w:rsidRDefault="0062233A" w:rsidP="00072F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могут употребляться с определенным артиклем —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со значением "то небольшое количество", а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— со значени</w:t>
      </w:r>
      <w:r w:rsidR="00072F85" w:rsidRPr="00FA32AA">
        <w:rPr>
          <w:rFonts w:ascii="Times New Roman" w:hAnsi="Times New Roman" w:cs="Times New Roman"/>
          <w:sz w:val="24"/>
          <w:szCs w:val="24"/>
        </w:rPr>
        <w:t>ем "те несколько, те немногие"</w:t>
      </w:r>
    </w:p>
    <w:p w:rsidR="0062233A" w:rsidRPr="00FA32AA" w:rsidRDefault="0062233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32AA">
        <w:rPr>
          <w:rFonts w:ascii="Times New Roman" w:hAnsi="Times New Roman" w:cs="Times New Roman"/>
          <w:b/>
          <w:sz w:val="24"/>
          <w:szCs w:val="24"/>
          <w:lang w:val="en-GB"/>
        </w:rPr>
        <w:t>Both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 xml:space="preserve"> (оба) употребляется в качестве местоимения-прилагательного и местоимения-существительного.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В первом случае определяемое существительное может быть как без артикля, так и с артиклем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32AA">
        <w:rPr>
          <w:rFonts w:ascii="Times New Roman" w:hAnsi="Times New Roman" w:cs="Times New Roman"/>
          <w:sz w:val="24"/>
          <w:szCs w:val="24"/>
        </w:rPr>
        <w:t xml:space="preserve">, который ставится после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 xml:space="preserve">. Притяжательное или указательное местоимение также следует за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>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 xml:space="preserve"> (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32AA">
        <w:rPr>
          <w:rFonts w:ascii="Times New Roman" w:hAnsi="Times New Roman" w:cs="Times New Roman"/>
          <w:sz w:val="24"/>
          <w:szCs w:val="24"/>
        </w:rPr>
        <w:t xml:space="preserve">)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brothers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live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Moscow</w:t>
      </w:r>
      <w:r w:rsidRPr="00FA32AA">
        <w:rPr>
          <w:rFonts w:ascii="Times New Roman" w:hAnsi="Times New Roman" w:cs="Times New Roman"/>
          <w:sz w:val="24"/>
          <w:szCs w:val="24"/>
        </w:rPr>
        <w:t>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Both my daughters are married.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Both these factories were built in 1976.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Оба брата живут в Москве.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Мои обе дочери замужем.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Оба эти завода были построены в 1976 году.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Во втором случае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выступает в качестве местоимения-существительного: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gave me two magazines yesterday; I have read both.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Он мне дал вчера два журнала;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я прочел оба.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 часто употребляется в сочетании с местоимениями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Pr="00FA32AA">
        <w:rPr>
          <w:rFonts w:ascii="Times New Roman" w:hAnsi="Times New Roman" w:cs="Times New Roman"/>
          <w:sz w:val="24"/>
          <w:szCs w:val="24"/>
        </w:rPr>
        <w:t xml:space="preserve">: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 xml:space="preserve"> мы оба,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вы оба,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FA32AA">
        <w:rPr>
          <w:rFonts w:ascii="Times New Roman" w:hAnsi="Times New Roman" w:cs="Times New Roman"/>
          <w:sz w:val="24"/>
          <w:szCs w:val="24"/>
        </w:rPr>
        <w:t xml:space="preserve"> они оба: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b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b/>
          <w:sz w:val="24"/>
          <w:szCs w:val="24"/>
          <w:lang w:val="en-GB"/>
        </w:rPr>
        <w:t>/ Every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sz w:val="24"/>
          <w:szCs w:val="24"/>
        </w:rPr>
        <w:t xml:space="preserve"> ("каждый") употребляется по отношению к ограниченному числу лиц или предметов и может выступать в </w:t>
      </w:r>
      <w:proofErr w:type="gramStart"/>
      <w:r w:rsidRPr="00FA32A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 как местоимения-прилагательного, так и в качестве местоимения-существительного.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В качестве местоимения-прилагательного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sz w:val="24"/>
          <w:szCs w:val="24"/>
        </w:rPr>
        <w:t xml:space="preserve"> ставится перед исчисляемым существительным в единственном числе. Являясь определителем существительного,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sz w:val="24"/>
          <w:szCs w:val="24"/>
        </w:rPr>
        <w:t xml:space="preserve"> исключает употребление артикля перед существительным, к которому относится: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There are new houses on each side of the street.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Each student in our group has a Russian-English dictionary.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 xml:space="preserve">На каждой стороне улицы есть новые дома.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У каждого студента нашей группы есть русско-английский словарь.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sz w:val="24"/>
          <w:szCs w:val="24"/>
        </w:rPr>
        <w:t xml:space="preserve"> употребляется в качестве местоимения-существительного, за ним часто следует предлог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FA32AA">
        <w:rPr>
          <w:rFonts w:ascii="Times New Roman" w:hAnsi="Times New Roman" w:cs="Times New Roman"/>
          <w:sz w:val="24"/>
          <w:szCs w:val="24"/>
        </w:rPr>
        <w:t>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There were four students in the room, and I gave a ticket to each (of them).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Each of us received a ticket to the concert.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 xml:space="preserve">В комнате было четыре студента, и я дал билет каждому (из них).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Каждый из нас получил билет на концерт.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FA32AA">
        <w:rPr>
          <w:rFonts w:ascii="Times New Roman" w:hAnsi="Times New Roman" w:cs="Times New Roman"/>
          <w:sz w:val="24"/>
          <w:szCs w:val="24"/>
        </w:rPr>
        <w:t xml:space="preserve">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FA32AA">
        <w:rPr>
          <w:rFonts w:ascii="Times New Roman" w:hAnsi="Times New Roman" w:cs="Times New Roman"/>
          <w:sz w:val="24"/>
          <w:szCs w:val="24"/>
        </w:rPr>
        <w:t>.</w:t>
      </w:r>
      <w:r w:rsidRPr="00FA32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 сочетании с местоимением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образует взаимное 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- "друг друга".</w:t>
      </w:r>
      <w:proofErr w:type="gramEnd"/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They see each other very often. </w:t>
      </w:r>
      <w:r w:rsidRPr="00FA32AA">
        <w:rPr>
          <w:rFonts w:ascii="Times New Roman" w:hAnsi="Times New Roman" w:cs="Times New Roman"/>
          <w:sz w:val="24"/>
          <w:szCs w:val="24"/>
        </w:rPr>
        <w:t>Они часто видятся (видят друг друга).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</w:t>
      </w:r>
      <w:r w:rsidRPr="00FA32AA">
        <w:rPr>
          <w:rFonts w:ascii="Times New Roman" w:hAnsi="Times New Roman" w:cs="Times New Roman"/>
          <w:sz w:val="24"/>
          <w:szCs w:val="24"/>
        </w:rPr>
        <w:t xml:space="preserve"> ("каждый, всякий"), в отличие от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FA32AA">
        <w:rPr>
          <w:rFonts w:ascii="Times New Roman" w:hAnsi="Times New Roman" w:cs="Times New Roman"/>
          <w:sz w:val="24"/>
          <w:szCs w:val="24"/>
        </w:rPr>
        <w:t xml:space="preserve"> употребляется в том случае, когда не имеется в виду ограниченное количество лиц или предметов. В качестве местоимения-прилагательного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</w:t>
      </w:r>
      <w:r w:rsidRPr="00FA32AA">
        <w:rPr>
          <w:rFonts w:ascii="Times New Roman" w:hAnsi="Times New Roman" w:cs="Times New Roman"/>
          <w:sz w:val="24"/>
          <w:szCs w:val="24"/>
        </w:rPr>
        <w:t xml:space="preserve"> ставится перед исчисляемым существительным в единственном числе. Являясь определителем существительного,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</w:t>
      </w:r>
      <w:r w:rsidRPr="00FA32AA">
        <w:rPr>
          <w:rFonts w:ascii="Times New Roman" w:hAnsi="Times New Roman" w:cs="Times New Roman"/>
          <w:sz w:val="24"/>
          <w:szCs w:val="24"/>
        </w:rPr>
        <w:t xml:space="preserve"> исключает употребление артикля перед существительным, к которому относится: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Every big plant in Russia has its polyclinic.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I see him every day.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У каждого большого завода в России есть своя поликлиника.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Я вижу его каждый день.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</w:rPr>
        <w:t>Русское выражение каждый из нас (вас, них) не может быть переведено на английский язык посредством "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</w:t>
      </w:r>
      <w:r w:rsidRPr="00FA32AA">
        <w:rPr>
          <w:rFonts w:ascii="Times New Roman" w:hAnsi="Times New Roman" w:cs="Times New Roman"/>
          <w:sz w:val="24"/>
          <w:szCs w:val="24"/>
        </w:rPr>
        <w:t xml:space="preserve">".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В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этом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случае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употребляется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местоимение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each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или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everyone: each of us (you, them), </w:t>
      </w:r>
      <w:proofErr w:type="spellStart"/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everyone</w:t>
      </w:r>
      <w:proofErr w:type="spellEnd"/>
      <w:proofErr w:type="gram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of us (you, them). </w:t>
      </w: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Every в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сочетании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с body, one и thing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образует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местоимения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everybody, everyone - "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каждый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всякий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все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>" и everything - "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всё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>".</w:t>
      </w:r>
      <w:proofErr w:type="gramEnd"/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Everybody</w:t>
      </w:r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everything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выступают только в качестве местоимения-существительного и служат в предложении подлежащим или дополнением.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 Когда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everybody</w:t>
      </w:r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everything</w:t>
      </w:r>
      <w:r w:rsidRPr="00FA32AA">
        <w:rPr>
          <w:rFonts w:ascii="Times New Roman" w:hAnsi="Times New Roman" w:cs="Times New Roman"/>
          <w:sz w:val="24"/>
          <w:szCs w:val="24"/>
        </w:rPr>
        <w:t xml:space="preserve"> служат в предложении подлежащим, глагол ставится в единственном числе: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Everybody (everyone) is here.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Everything is ready.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I saw everybody (everyone) there.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told me everything about it.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Все здесь.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lastRenderedPageBreak/>
        <w:t>Всё готово.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Я видел всех там.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Он рассказал мне всё об этом.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FA32AA">
        <w:rPr>
          <w:rFonts w:ascii="Times New Roman" w:hAnsi="Times New Roman" w:cs="Times New Roman"/>
          <w:sz w:val="24"/>
          <w:szCs w:val="24"/>
        </w:rPr>
        <w:t xml:space="preserve">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FA32AA">
        <w:rPr>
          <w:rFonts w:ascii="Times New Roman" w:hAnsi="Times New Roman" w:cs="Times New Roman"/>
          <w:sz w:val="24"/>
          <w:szCs w:val="24"/>
        </w:rPr>
        <w:t>.</w:t>
      </w:r>
      <w:r w:rsidRPr="00FA32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Every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where</w:t>
      </w:r>
      <w:r w:rsidRPr="00FA32AA">
        <w:rPr>
          <w:rFonts w:ascii="Times New Roman" w:hAnsi="Times New Roman" w:cs="Times New Roman"/>
          <w:sz w:val="24"/>
          <w:szCs w:val="24"/>
        </w:rPr>
        <w:t xml:space="preserve"> образует наречие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everywhere</w:t>
      </w:r>
      <w:r w:rsidRPr="00FA32AA">
        <w:rPr>
          <w:rFonts w:ascii="Times New Roman" w:hAnsi="Times New Roman" w:cs="Times New Roman"/>
          <w:sz w:val="24"/>
          <w:szCs w:val="24"/>
        </w:rPr>
        <w:t xml:space="preserve"> - "везде".</w:t>
      </w:r>
      <w:proofErr w:type="gramEnd"/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Уоu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can get this book everywhere. </w:t>
      </w:r>
      <w:r w:rsidRPr="00FA32AA">
        <w:rPr>
          <w:rFonts w:ascii="Times New Roman" w:hAnsi="Times New Roman" w:cs="Times New Roman"/>
          <w:sz w:val="24"/>
          <w:szCs w:val="24"/>
        </w:rPr>
        <w:t>Вы можете достать эту книгу везде.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</w:rPr>
        <w:tab/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+thing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  <w:t>+body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  <w:t>+one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  <w:t>+where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Every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  <w:t>everything</w:t>
      </w:r>
      <w:proofErr w:type="gramEnd"/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всё</w:t>
      </w:r>
      <w:proofErr w:type="spellEnd"/>
      <w:proofErr w:type="gramEnd"/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  <w:t>everybody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</w:rPr>
        <w:t>все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everyone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все, каждый</w:t>
      </w:r>
      <w:r w:rsidRPr="00FA32AA">
        <w:rPr>
          <w:rFonts w:ascii="Times New Roman" w:hAnsi="Times New Roman" w:cs="Times New Roman"/>
          <w:sz w:val="24"/>
          <w:szCs w:val="24"/>
        </w:rPr>
        <w:tab/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everywhere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везде, повсюду,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всюду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b/>
          <w:sz w:val="24"/>
          <w:szCs w:val="24"/>
          <w:lang w:val="en-GB"/>
        </w:rPr>
        <w:t>Other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("другой, другие") может выступать в </w:t>
      </w:r>
      <w:proofErr w:type="gramStart"/>
      <w:r w:rsidRPr="00FA32A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 как местоимения-прилагательного, так и местоимения-существительного.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В качестве местоимения-прилагательного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ставится перед существительными в единственном или во множественном числе. Перед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, как перед всяким прилагательным, определяющим существительное, может стоять неопределенный или определенный артикль. Артикль может и отсутствовать, в соответствии с правилами употребления артиклей. Неопределенный артикль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FA32AA">
        <w:rPr>
          <w:rFonts w:ascii="Times New Roman" w:hAnsi="Times New Roman" w:cs="Times New Roman"/>
          <w:sz w:val="24"/>
          <w:szCs w:val="24"/>
        </w:rPr>
        <w:t xml:space="preserve"> пишется слитно с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, образуя 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another</w:t>
      </w:r>
      <w:r w:rsidRPr="00FA32AA">
        <w:rPr>
          <w:rFonts w:ascii="Times New Roman" w:hAnsi="Times New Roman" w:cs="Times New Roman"/>
          <w:sz w:val="24"/>
          <w:szCs w:val="24"/>
        </w:rPr>
        <w:t>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Give me another example.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The house is on the other side of the street.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Where are the other books that I gave you?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Не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intentions</w:t>
      </w:r>
      <w:r w:rsidRPr="00FA32AA">
        <w:rPr>
          <w:rFonts w:ascii="Times New Roman" w:hAnsi="Times New Roman" w:cs="Times New Roman"/>
          <w:sz w:val="24"/>
          <w:szCs w:val="24"/>
        </w:rPr>
        <w:t>.</w:t>
      </w:r>
      <w:r w:rsidRPr="00FA32AA">
        <w:rPr>
          <w:rFonts w:ascii="Times New Roman" w:hAnsi="Times New Roman" w:cs="Times New Roman"/>
          <w:sz w:val="24"/>
          <w:szCs w:val="24"/>
        </w:rPr>
        <w:tab/>
        <w:t xml:space="preserve">Дайте мне другой пример.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Дом находится на другой стороне улицы.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Где другие книги, которые я дал вам?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У него другие намерения.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может стоять неопределенное 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во избежание повторения ранее упомянутого существительного: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This is not a very good example; I want another one.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 xml:space="preserve">Это не очень хороший пример; мне нужен другой.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В качестве местоимения-существительного вместо существительного в единственном числе с неопределенным артиклем используется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another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, а вместо существительного с определенным артиклем —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. При замене существительного во множественном числе,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принимает окончание -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2AA">
        <w:rPr>
          <w:rFonts w:ascii="Times New Roman" w:hAnsi="Times New Roman" w:cs="Times New Roman"/>
          <w:sz w:val="24"/>
          <w:szCs w:val="24"/>
        </w:rPr>
        <w:t xml:space="preserve"> —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others</w:t>
      </w:r>
      <w:r w:rsidRPr="00FA32AA">
        <w:rPr>
          <w:rFonts w:ascii="Times New Roman" w:hAnsi="Times New Roman" w:cs="Times New Roman"/>
          <w:sz w:val="24"/>
          <w:szCs w:val="24"/>
        </w:rPr>
        <w:t xml:space="preserve"> и употребляется с определенным артиклем или вовсе без артикля: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I have given you one example; now I will give you another.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There is only one glove on the table. Where is the other?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I took this book because there were no others on this subject.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Я вам дал один пример, теперь я дам вам другой.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На столе только одна перчатка. Где другая?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Я взял эту книгу, так как не было других по этому вопросу.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FA32AA">
        <w:rPr>
          <w:rFonts w:ascii="Times New Roman" w:hAnsi="Times New Roman" w:cs="Times New Roman"/>
          <w:sz w:val="24"/>
          <w:szCs w:val="24"/>
        </w:rPr>
        <w:t xml:space="preserve">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FA32AA">
        <w:rPr>
          <w:rFonts w:ascii="Times New Roman" w:hAnsi="Times New Roman" w:cs="Times New Roman"/>
          <w:sz w:val="24"/>
          <w:szCs w:val="24"/>
        </w:rPr>
        <w:t>.</w:t>
      </w:r>
      <w:r w:rsidRPr="00FA32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входит в состав взаимных местоимений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еас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и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another</w:t>
      </w:r>
      <w:r w:rsidRPr="00FA32AA">
        <w:rPr>
          <w:rFonts w:ascii="Times New Roman" w:hAnsi="Times New Roman" w:cs="Times New Roman"/>
          <w:sz w:val="24"/>
          <w:szCs w:val="24"/>
        </w:rPr>
        <w:t xml:space="preserve"> - "друг друга".</w:t>
      </w:r>
      <w:proofErr w:type="gramEnd"/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32AA">
        <w:rPr>
          <w:rFonts w:ascii="Times New Roman" w:hAnsi="Times New Roman" w:cs="Times New Roman"/>
          <w:b/>
          <w:sz w:val="24"/>
          <w:szCs w:val="24"/>
          <w:lang w:val="en-GB"/>
        </w:rPr>
        <w:t>One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</w:rPr>
        <w:t xml:space="preserve">Местоимение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употребляется в качестве местоимения-существительного для обозначения неопределенного лица в предложениях, соответствующих неопределенно-личным предложениям в русском языке.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One в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этом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случае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служит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GB"/>
        </w:rPr>
        <w:t>подлежащим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One never knows what his answer may be.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One should be careful when crossing the street.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Никогда не знаешь, что он ответит.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Следует быть осторожным при переходе через улицу.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в роли подлежащего часто сочетается с модальными глаголами </w:t>
      </w: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must</w:t>
      </w:r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should</w:t>
      </w:r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ought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FA32AA">
        <w:rPr>
          <w:rFonts w:ascii="Times New Roman" w:hAnsi="Times New Roman" w:cs="Times New Roman"/>
          <w:sz w:val="24"/>
          <w:szCs w:val="24"/>
        </w:rPr>
        <w:t xml:space="preserve">,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may</w:t>
      </w:r>
      <w:r w:rsidRPr="00FA32AA">
        <w:rPr>
          <w:rFonts w:ascii="Times New Roman" w:hAnsi="Times New Roman" w:cs="Times New Roman"/>
          <w:sz w:val="24"/>
          <w:szCs w:val="24"/>
        </w:rPr>
        <w:t>. В русском языке таким сочетаниям соответствуют слова надо, нужно, следует, можно: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One must observe...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One should take into consideration…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find</w:t>
      </w:r>
      <w:r w:rsidRPr="00FA32AA">
        <w:rPr>
          <w:rFonts w:ascii="Times New Roman" w:hAnsi="Times New Roman" w:cs="Times New Roman"/>
          <w:sz w:val="24"/>
          <w:szCs w:val="24"/>
        </w:rPr>
        <w:t>...</w:t>
      </w:r>
      <w:r w:rsidRPr="00FA32AA">
        <w:rPr>
          <w:rFonts w:ascii="Times New Roman" w:hAnsi="Times New Roman" w:cs="Times New Roman"/>
          <w:sz w:val="24"/>
          <w:szCs w:val="24"/>
        </w:rPr>
        <w:tab/>
        <w:t>Нужно соблюдать...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Следует принять во внимание...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Можно найти...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имееет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также форму притяжательного падежа — </w:t>
      </w: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>’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>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One must always keep one’s word.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Нужно всегда держать свое слово.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употребляется во избежание повторения ранее упомянутого исчисляемого существительного в единственном числе, когда его следовало бы повторить с неопределенным артиклем: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I haven’t got a dictionary. I must buy one (= a dictionary).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 xml:space="preserve">У меня нет словаря. Я должен его купить (словарь).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заменяет собой существительное в единственном числе, когда его следовало бы повторить с определенным артиклем, при наличии индивидуализирующего определения.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 В этом случае перед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стоит артикль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32AA">
        <w:rPr>
          <w:rFonts w:ascii="Times New Roman" w:hAnsi="Times New Roman" w:cs="Times New Roman"/>
          <w:sz w:val="24"/>
          <w:szCs w:val="24"/>
        </w:rPr>
        <w:t xml:space="preserve">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имеет значение "тот, та, то":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This book is more interesting than the one we read last week.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>Эта книга интереснее той, которую мы читали на прошлой неделе.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 употребляется после прилагательных для замены ранее упомянутого исчисляемого существительного, во избежание повторения.</w:t>
      </w:r>
      <w:proofErr w:type="gramEnd"/>
      <w:r w:rsidRPr="00FA32AA">
        <w:rPr>
          <w:rFonts w:ascii="Times New Roman" w:hAnsi="Times New Roman" w:cs="Times New Roman"/>
          <w:sz w:val="24"/>
          <w:szCs w:val="24"/>
        </w:rPr>
        <w:t xml:space="preserve"> При этом для замены исчисляемого существительного в единственном числе служит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FA32AA">
        <w:rPr>
          <w:rFonts w:ascii="Times New Roman" w:hAnsi="Times New Roman" w:cs="Times New Roman"/>
          <w:sz w:val="24"/>
          <w:szCs w:val="24"/>
        </w:rPr>
        <w:t xml:space="preserve">, а для замены существительного во множественном числе —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>ones</w:t>
      </w:r>
      <w:r w:rsidRPr="00FA32AA">
        <w:rPr>
          <w:rFonts w:ascii="Times New Roman" w:hAnsi="Times New Roman" w:cs="Times New Roman"/>
          <w:sz w:val="24"/>
          <w:szCs w:val="24"/>
        </w:rPr>
        <w:t>: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>This is a black pencil and that is a red one.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  <w:lang w:val="en-GB"/>
        </w:rPr>
        <w:t xml:space="preserve">These cases are too small; we need some bigger ones. </w:t>
      </w:r>
      <w:r w:rsidRPr="00FA32A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2AA">
        <w:rPr>
          <w:rFonts w:ascii="Times New Roman" w:hAnsi="Times New Roman" w:cs="Times New Roman"/>
          <w:sz w:val="24"/>
          <w:szCs w:val="24"/>
        </w:rPr>
        <w:t xml:space="preserve">Это черный карандаш, а это красный. 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32AA">
        <w:rPr>
          <w:rFonts w:ascii="Times New Roman" w:hAnsi="Times New Roman" w:cs="Times New Roman"/>
          <w:sz w:val="24"/>
          <w:szCs w:val="24"/>
        </w:rPr>
        <w:t>Эти ящики слишком малы; нам нужны большие (ящики).</w:t>
      </w:r>
    </w:p>
    <w:p w:rsidR="00072F85" w:rsidRPr="00FA32AA" w:rsidRDefault="00072F85" w:rsidP="00072F8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72F85" w:rsidRPr="00FA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224"/>
    <w:multiLevelType w:val="multilevel"/>
    <w:tmpl w:val="3F78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735B5"/>
    <w:multiLevelType w:val="multilevel"/>
    <w:tmpl w:val="196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F368C9"/>
    <w:multiLevelType w:val="multilevel"/>
    <w:tmpl w:val="7F8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23ADA"/>
    <w:multiLevelType w:val="multilevel"/>
    <w:tmpl w:val="12C0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416DF"/>
    <w:multiLevelType w:val="multilevel"/>
    <w:tmpl w:val="3694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E7174D"/>
    <w:multiLevelType w:val="multilevel"/>
    <w:tmpl w:val="14C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556F86"/>
    <w:multiLevelType w:val="multilevel"/>
    <w:tmpl w:val="4DA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4B6E3C"/>
    <w:multiLevelType w:val="multilevel"/>
    <w:tmpl w:val="7B5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08741B"/>
    <w:multiLevelType w:val="multilevel"/>
    <w:tmpl w:val="067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980657"/>
    <w:multiLevelType w:val="multilevel"/>
    <w:tmpl w:val="BED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B24FAE"/>
    <w:multiLevelType w:val="multilevel"/>
    <w:tmpl w:val="1D06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251237"/>
    <w:multiLevelType w:val="multilevel"/>
    <w:tmpl w:val="F86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7E5D3F"/>
    <w:multiLevelType w:val="multilevel"/>
    <w:tmpl w:val="F6CC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DD084C"/>
    <w:multiLevelType w:val="multilevel"/>
    <w:tmpl w:val="D6B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2378DC"/>
    <w:multiLevelType w:val="multilevel"/>
    <w:tmpl w:val="AB60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2E7DFB"/>
    <w:multiLevelType w:val="multilevel"/>
    <w:tmpl w:val="C344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AE0E81"/>
    <w:multiLevelType w:val="multilevel"/>
    <w:tmpl w:val="31F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CC557A"/>
    <w:multiLevelType w:val="multilevel"/>
    <w:tmpl w:val="071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2924AE"/>
    <w:multiLevelType w:val="multilevel"/>
    <w:tmpl w:val="BD52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38354A"/>
    <w:multiLevelType w:val="multilevel"/>
    <w:tmpl w:val="0E5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FA4C9F"/>
    <w:multiLevelType w:val="multilevel"/>
    <w:tmpl w:val="481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B57222"/>
    <w:multiLevelType w:val="multilevel"/>
    <w:tmpl w:val="A9A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1"/>
  </w:num>
  <w:num w:numId="5">
    <w:abstractNumId w:val="18"/>
  </w:num>
  <w:num w:numId="6">
    <w:abstractNumId w:val="5"/>
  </w:num>
  <w:num w:numId="7">
    <w:abstractNumId w:val="19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5"/>
  </w:num>
  <w:num w:numId="18">
    <w:abstractNumId w:val="10"/>
  </w:num>
  <w:num w:numId="19">
    <w:abstractNumId w:val="17"/>
  </w:num>
  <w:num w:numId="20">
    <w:abstractNumId w:val="4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2E"/>
    <w:rsid w:val="00072F85"/>
    <w:rsid w:val="004D57BC"/>
    <w:rsid w:val="0062233A"/>
    <w:rsid w:val="006B335F"/>
    <w:rsid w:val="00EA0E2E"/>
    <w:rsid w:val="00F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33A"/>
    <w:rPr>
      <w:color w:val="0000FF"/>
      <w:u w:val="single"/>
    </w:rPr>
  </w:style>
  <w:style w:type="character" w:customStyle="1" w:styleId="rvts10">
    <w:name w:val="rvts10"/>
    <w:basedOn w:val="a0"/>
    <w:rsid w:val="0062233A"/>
  </w:style>
  <w:style w:type="paragraph" w:customStyle="1" w:styleId="rvps3">
    <w:name w:val="rvps3"/>
    <w:basedOn w:val="a"/>
    <w:rsid w:val="006223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2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33A"/>
    <w:rPr>
      <w:color w:val="0000FF"/>
      <w:u w:val="single"/>
    </w:rPr>
  </w:style>
  <w:style w:type="character" w:customStyle="1" w:styleId="rvts10">
    <w:name w:val="rvts10"/>
    <w:basedOn w:val="a0"/>
    <w:rsid w:val="0062233A"/>
  </w:style>
  <w:style w:type="paragraph" w:customStyle="1" w:styleId="rvps3">
    <w:name w:val="rvps3"/>
    <w:basedOn w:val="a"/>
    <w:rsid w:val="006223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2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5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1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ru/nouns" TargetMode="External"/><Relationship Id="rId13" Type="http://schemas.openxmlformats.org/officeDocument/2006/relationships/hyperlink" Target="https://grammarway.com/ru/principal-parts-of-the-sentence" TargetMode="External"/><Relationship Id="rId18" Type="http://schemas.openxmlformats.org/officeDocument/2006/relationships/hyperlink" Target="https://grammarway.com/ru/pronouns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https://grammarway.com/ru/prepositions" TargetMode="External"/><Relationship Id="rId7" Type="http://schemas.openxmlformats.org/officeDocument/2006/relationships/hyperlink" Target="https://grammarway.com/ru/principal-parts-of-the-sentence" TargetMode="External"/><Relationship Id="rId12" Type="http://schemas.openxmlformats.org/officeDocument/2006/relationships/hyperlink" Target="https://grammarway.com/ru/principal-parts-of-the-sentence" TargetMode="External"/><Relationship Id="rId17" Type="http://schemas.openxmlformats.org/officeDocument/2006/relationships/hyperlink" Target="https://grammarway.com/ru/verb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rammarway.com/ru/secondary-parts-of-the-sentence" TargetMode="External"/><Relationship Id="rId20" Type="http://schemas.openxmlformats.org/officeDocument/2006/relationships/hyperlink" Target="https://grammarway.com/ru/nou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mmarway.com/ru/nouns" TargetMode="External"/><Relationship Id="rId11" Type="http://schemas.openxmlformats.org/officeDocument/2006/relationships/hyperlink" Target="https://grammarway.com/ru/secondary-parts-of-the-senten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rammarway.com/ru/principal-parts-of-the-sentence" TargetMode="External"/><Relationship Id="rId23" Type="http://schemas.openxmlformats.org/officeDocument/2006/relationships/hyperlink" Target="http://study-english.info/noun.php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grammarway.com/ru/nouns" TargetMode="External"/><Relationship Id="rId19" Type="http://schemas.openxmlformats.org/officeDocument/2006/relationships/hyperlink" Target="https://grammarway.com/ru/ver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mmarway.com/ru/secondary-parts-of-the-sentence" TargetMode="External"/><Relationship Id="rId14" Type="http://schemas.openxmlformats.org/officeDocument/2006/relationships/hyperlink" Target="https://grammarway.com/ru/secondary-parts-of-the-sentence" TargetMode="External"/><Relationship Id="rId22" Type="http://schemas.openxmlformats.org/officeDocument/2006/relationships/hyperlink" Target="http://study-english.info/noun.php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E357A-DA28-4408-BBC6-4A9F26F4AC55}"/>
</file>

<file path=customXml/itemProps2.xml><?xml version="1.0" encoding="utf-8"?>
<ds:datastoreItem xmlns:ds="http://schemas.openxmlformats.org/officeDocument/2006/customXml" ds:itemID="{C657D47E-8F55-4EA3-98DD-EF7C7F3E77D6}"/>
</file>

<file path=customXml/itemProps3.xml><?xml version="1.0" encoding="utf-8"?>
<ds:datastoreItem xmlns:ds="http://schemas.openxmlformats.org/officeDocument/2006/customXml" ds:itemID="{3ECC9E56-39DC-4E08-8957-3E75CEBEC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2021-05-17T18:28:00Z</dcterms:created>
  <dcterms:modified xsi:type="dcterms:W3CDTF">2021-05-25T20:21:00Z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